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年应届高校毕业生招聘需求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单位全称：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北京城建十一建设工程有限公司</w:t>
      </w:r>
    </w:p>
    <w:p>
      <w:pPr>
        <w:pStyle w:val="1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企业</w:t>
      </w:r>
      <w:r>
        <w:rPr>
          <w:sz w:val="28"/>
          <w:szCs w:val="28"/>
        </w:rPr>
        <w:t>简介：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北京城建十一建设工程有限公司成立于2005年，是北京城建集团的成员企业。公司目前拥有“房屋建筑工程施工总承包壹级”、“市政公用工程施工总承包叁级”、“建筑装修装饰工程专业承包贰级”、“钢结构工程专业承包叁级”、“防腐防水保温工程专业承包贰级”资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公司下设装饰分公司、市政分公司、园林绿化分公司、路桥分公司、项目管理分公司司、河北华盾建筑工程有限公司、保定沁芳园林绿化工程有限公司、博野县隆兴商品混凝土等分、子公司，拥有三河京城建房地产开发有限公司、河北煜极房地产开发有限公司、河北煜荣房地产开发有限公司等房地产开发公司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公司自组建以来，一直秉承“建筑理想·建筑理想生活”的企业宗旨，巩固自主施工主业的发展，初步实现了公司三步走的发展部署。坚持“创造与生命同在”的企业精神，不断深化企业改革，初步建立起有利于实现企业跨越式发展的经营管理模式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公司以诚信为本，视质量为生命，几年来承建了北京工人体育馆改建工程、北京海剑大厦、北京荣鹏花园、北京市轨道交通路网管理服务中心工程、廊坊瑞康农业产业化基地、平铁线平泉至铁门关公路工程、定州文博园开园寺塔广场等工程。联合投资开发了河北肃宁针纺工业园区项目，衡水大营国际裘皮新城项目以及三河富贵园等房地产开发项目。公司工程质量合格率始终保持在100%，其中北京工人体育馆改建工程获得北京市优质装饰奖，2010年获得北京城建集团科技进步三等奖。公司2011年以来连续获得北京市建设行业诚信企业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北京城建十一建设工程有限公司期待与您携手共创美好未来！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二、招聘岗位</w:t>
      </w:r>
      <w:r>
        <w:rPr>
          <w:sz w:val="28"/>
          <w:szCs w:val="28"/>
        </w:rPr>
        <w:t>：</w:t>
      </w:r>
    </w:p>
    <w:tbl>
      <w:tblPr>
        <w:tblStyle w:val="10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04"/>
        <w:gridCol w:w="208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0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招聘专业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学历要求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0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园林、园艺、风景园林、园林植物等相关专业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绿化技术员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土木工程、建筑工程、路桥工程、市政工程、给排水工程、暖通工程、建筑环境与设备工程、建筑电气、电气工程等相关专业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0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工程管理、工商管理、行政管理等相关专业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行政专员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0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市场营销、工商管理等相关专业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商务专员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5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04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安全工程、建筑工程、工程管理等相关专业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安全员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三、招聘条件</w:t>
      </w:r>
      <w:r>
        <w:rPr>
          <w:sz w:val="28"/>
          <w:szCs w:val="28"/>
        </w:rPr>
        <w:t>：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1. 全日制高等院校201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年应届毕业生；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2. 取得国家颁发的毕业证书及学位证书；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 党员、学生干部、学习成绩优异的毕业生优先。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福利待遇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基本薪酬+职称津贴+年终奖金+五险一金+补充医疗险+定期体检+晋升体系+业务培训+员工旅游+出差补贴+交通补贴+通讯补贴+劳保补贴+防暑补贴+取暖补贴+节日福利+其他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五、联系</w:t>
      </w:r>
      <w:r>
        <w:rPr>
          <w:sz w:val="28"/>
          <w:szCs w:val="28"/>
        </w:rPr>
        <w:t>方式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联系人：谷乐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联系电话：010-64127</w:t>
      </w:r>
      <w:r>
        <w:rPr>
          <w:rFonts w:hint="eastAsia"/>
          <w:sz w:val="28"/>
          <w:szCs w:val="28"/>
          <w:lang w:val="en-US" w:eastAsia="zh-CN"/>
        </w:rPr>
        <w:t>805</w:t>
      </w:r>
    </w:p>
    <w:p>
      <w:p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简历投递邮箱：</w:t>
      </w:r>
      <w:r>
        <w:rPr>
          <w:sz w:val="28"/>
          <w:szCs w:val="28"/>
        </w:rPr>
        <w:t>bucg11</w:t>
      </w:r>
      <w:r>
        <w:rPr>
          <w:rFonts w:hint="eastAsia"/>
          <w:sz w:val="28"/>
          <w:szCs w:val="28"/>
          <w:lang w:val="en-US" w:eastAsia="zh-CN"/>
        </w:rPr>
        <w:t>hr</w:t>
      </w:r>
      <w:r>
        <w:rPr>
          <w:sz w:val="28"/>
          <w:szCs w:val="28"/>
        </w:rPr>
        <w:t>@</w:t>
      </w:r>
      <w:r>
        <w:rPr>
          <w:rFonts w:hint="eastAsia"/>
          <w:sz w:val="28"/>
          <w:szCs w:val="28"/>
          <w:lang w:val="en-US" w:eastAsia="zh-CN"/>
        </w:rPr>
        <w:t>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C3AAB"/>
    <w:multiLevelType w:val="multilevel"/>
    <w:tmpl w:val="76DC3AA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90"/>
    <w:rsid w:val="000368D4"/>
    <w:rsid w:val="000548E8"/>
    <w:rsid w:val="0009738C"/>
    <w:rsid w:val="000B32BF"/>
    <w:rsid w:val="000B795E"/>
    <w:rsid w:val="000E551E"/>
    <w:rsid w:val="001A5D5A"/>
    <w:rsid w:val="001A7809"/>
    <w:rsid w:val="0023204B"/>
    <w:rsid w:val="002E25C9"/>
    <w:rsid w:val="003A4418"/>
    <w:rsid w:val="003C366F"/>
    <w:rsid w:val="00434FF1"/>
    <w:rsid w:val="00484CAA"/>
    <w:rsid w:val="005128E8"/>
    <w:rsid w:val="00530952"/>
    <w:rsid w:val="00567012"/>
    <w:rsid w:val="00681E66"/>
    <w:rsid w:val="00730C29"/>
    <w:rsid w:val="00794D36"/>
    <w:rsid w:val="007E040F"/>
    <w:rsid w:val="0080588F"/>
    <w:rsid w:val="008373A7"/>
    <w:rsid w:val="00850690"/>
    <w:rsid w:val="009C6E8B"/>
    <w:rsid w:val="009D732B"/>
    <w:rsid w:val="009E40DE"/>
    <w:rsid w:val="009F14E5"/>
    <w:rsid w:val="00A6630C"/>
    <w:rsid w:val="00AF56D5"/>
    <w:rsid w:val="00B52BE6"/>
    <w:rsid w:val="00BC21E0"/>
    <w:rsid w:val="00CB3333"/>
    <w:rsid w:val="00CD5D7F"/>
    <w:rsid w:val="00D34F8D"/>
    <w:rsid w:val="00D73990"/>
    <w:rsid w:val="00DC0AEA"/>
    <w:rsid w:val="00DF77FC"/>
    <w:rsid w:val="00E27667"/>
    <w:rsid w:val="00E648BE"/>
    <w:rsid w:val="00EE33FA"/>
    <w:rsid w:val="00F032A5"/>
    <w:rsid w:val="00F70939"/>
    <w:rsid w:val="00F779C1"/>
    <w:rsid w:val="00FA6A34"/>
    <w:rsid w:val="00FA7F56"/>
    <w:rsid w:val="468B1177"/>
    <w:rsid w:val="58963151"/>
    <w:rsid w:val="65E7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标题 字符"/>
    <w:basedOn w:val="7"/>
    <w:link w:val="6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5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548</Characters>
  <Lines>4</Lines>
  <Paragraphs>1</Paragraphs>
  <ScaleCrop>false</ScaleCrop>
  <LinksUpToDate>false</LinksUpToDate>
  <CharactersWithSpaces>643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2017-09-27T02:22:00Z</dcterms:created>
  <dc:creator>禹清青</dc:creator>
  <cp:lastModifiedBy>guyue</cp:lastModifiedBy>
  <dcterms:modified xsi:type="dcterms:W3CDTF">2018-04-08T02:48:31Z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